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B3" w:rsidRDefault="00DE6FB3" w:rsidP="003C0F80">
      <w:pPr>
        <w:ind w:left="5245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DE6FB3"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5607C9" w:rsidRDefault="00DE6FB3" w:rsidP="003C0F80">
      <w:pPr>
        <w:ind w:left="5245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рішення міської ради</w:t>
      </w:r>
      <w:r w:rsidR="00EE492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</w:t>
      </w:r>
      <w:r w:rsidR="0057771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</w:p>
    <w:p w:rsidR="005607C9" w:rsidRPr="005607C9" w:rsidRDefault="003C0F80" w:rsidP="003C0F80">
      <w:pPr>
        <w:spacing w:after="0" w:line="240" w:lineRule="auto"/>
        <w:ind w:left="5245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05.12.2023</w:t>
      </w:r>
      <w:r w:rsidR="005607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07C9" w:rsidRPr="00150E35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5607C9">
        <w:rPr>
          <w:rFonts w:ascii="Times New Roman" w:hAnsi="Times New Roman" w:cs="Times New Roman"/>
          <w:sz w:val="28"/>
          <w:szCs w:val="28"/>
          <w:lang w:val="uk-UA"/>
        </w:rPr>
        <w:t xml:space="preserve"> 1314-46</w:t>
      </w:r>
      <w:r w:rsidR="005607C9" w:rsidRPr="005607C9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5607C9" w:rsidRPr="00150E35">
        <w:rPr>
          <w:rFonts w:ascii="Times New Roman" w:hAnsi="Times New Roman" w:cs="Times New Roman"/>
          <w:bCs/>
          <w:sz w:val="28"/>
          <w:szCs w:val="28"/>
          <w:lang w:val="en-US"/>
        </w:rPr>
        <w:t>VII</w:t>
      </w:r>
      <w:r w:rsidR="005607C9" w:rsidRPr="005607C9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</w:p>
    <w:p w:rsidR="005607C9" w:rsidRPr="00433D92" w:rsidRDefault="005607C9" w:rsidP="003C0F80">
      <w:pPr>
        <w:spacing w:after="0" w:line="240" w:lineRule="auto"/>
        <w:ind w:left="5245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(у редакції рішення міської ради від </w:t>
      </w:r>
      <w:r w:rsidR="003C0F80">
        <w:rPr>
          <w:rFonts w:ascii="Times New Roman" w:hAnsi="Times New Roman" w:cs="Times New Roman"/>
          <w:bCs/>
          <w:sz w:val="28"/>
          <w:szCs w:val="28"/>
          <w:lang w:val="uk-UA"/>
        </w:rPr>
        <w:t>05.03.2024 № 1428-49/</w:t>
      </w:r>
      <w:r w:rsidR="003C0F80"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</w:p>
    <w:p w:rsidR="005607C9" w:rsidRDefault="005607C9" w:rsidP="005607C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03D3A" w:rsidRDefault="00603D3A" w:rsidP="005607C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6FB3" w:rsidRDefault="00DE6FB3" w:rsidP="00603D3A">
      <w:pPr>
        <w:spacing w:after="12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План діяльності з підготовки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проєктів</w:t>
      </w:r>
      <w:proofErr w:type="spellEnd"/>
    </w:p>
    <w:p w:rsidR="00DE6FB3" w:rsidRDefault="00577717" w:rsidP="00603D3A">
      <w:pPr>
        <w:spacing w:after="12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регуляторних актів на 2024</w:t>
      </w:r>
      <w:r w:rsidR="00DE6FB3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</w:p>
    <w:p w:rsidR="000D291B" w:rsidRDefault="000D291B" w:rsidP="00DE6FB3">
      <w:pPr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03D3A" w:rsidRDefault="00603D3A" w:rsidP="00DE6FB3">
      <w:pPr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9926" w:type="dxa"/>
        <w:tblInd w:w="-176" w:type="dxa"/>
        <w:tblLayout w:type="fixed"/>
        <w:tblLook w:val="04A0"/>
      </w:tblPr>
      <w:tblGrid>
        <w:gridCol w:w="426"/>
        <w:gridCol w:w="1843"/>
        <w:gridCol w:w="2266"/>
        <w:gridCol w:w="2128"/>
        <w:gridCol w:w="1418"/>
        <w:gridCol w:w="1845"/>
      </w:tblGrid>
      <w:tr w:rsidR="00DE6FB3" w:rsidRPr="000D4B1A" w:rsidTr="000D4B1A">
        <w:tc>
          <w:tcPr>
            <w:tcW w:w="426" w:type="dxa"/>
          </w:tcPr>
          <w:p w:rsidR="00DE6FB3" w:rsidRPr="000D4B1A" w:rsidRDefault="00DE6FB3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843" w:type="dxa"/>
          </w:tcPr>
          <w:p w:rsidR="00DE6FB3" w:rsidRPr="000D4B1A" w:rsidRDefault="00DE6FB3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Визначення виду проєкту регуляторного акта</w:t>
            </w:r>
          </w:p>
        </w:tc>
        <w:tc>
          <w:tcPr>
            <w:tcW w:w="2266" w:type="dxa"/>
          </w:tcPr>
          <w:p w:rsidR="00DE6FB3" w:rsidRPr="000D4B1A" w:rsidRDefault="00DE6FB3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Назва проєкту регуляторного акта</w:t>
            </w:r>
          </w:p>
        </w:tc>
        <w:tc>
          <w:tcPr>
            <w:tcW w:w="2128" w:type="dxa"/>
          </w:tcPr>
          <w:p w:rsidR="00DE6FB3" w:rsidRPr="000D4B1A" w:rsidRDefault="00DE6FB3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Цілі прийняття регуляторного акта</w:t>
            </w:r>
          </w:p>
        </w:tc>
        <w:tc>
          <w:tcPr>
            <w:tcW w:w="1418" w:type="dxa"/>
          </w:tcPr>
          <w:p w:rsidR="00DE6FB3" w:rsidRPr="000D4B1A" w:rsidRDefault="00DE6FB3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Строки підготовки проєктів регуляторних актів</w:t>
            </w:r>
          </w:p>
        </w:tc>
        <w:tc>
          <w:tcPr>
            <w:tcW w:w="1845" w:type="dxa"/>
          </w:tcPr>
          <w:p w:rsidR="00DE6FB3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Найменування органів та підрозділів, відповідальних за розроблення </w:t>
            </w:r>
            <w:proofErr w:type="spellStart"/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проєктів</w:t>
            </w:r>
            <w:proofErr w:type="spellEnd"/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регуляторних актів</w:t>
            </w:r>
          </w:p>
          <w:p w:rsidR="00603D3A" w:rsidRPr="000D4B1A" w:rsidRDefault="00603D3A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DE6FB3" w:rsidRPr="000D4B1A" w:rsidTr="000D4B1A">
        <w:tc>
          <w:tcPr>
            <w:tcW w:w="426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843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266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2128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418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845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</w:tr>
      <w:tr w:rsidR="00DE6FB3" w:rsidRPr="002D309F" w:rsidTr="000D4B1A">
        <w:tc>
          <w:tcPr>
            <w:tcW w:w="426" w:type="dxa"/>
          </w:tcPr>
          <w:p w:rsidR="00DE6FB3" w:rsidRPr="000D4B1A" w:rsidRDefault="00577717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843" w:type="dxa"/>
          </w:tcPr>
          <w:p w:rsidR="00DE6FB3" w:rsidRPr="000D4B1A" w:rsidRDefault="002D309F" w:rsidP="000D291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рішення Павлоградської міської ради</w:t>
            </w:r>
          </w:p>
        </w:tc>
        <w:tc>
          <w:tcPr>
            <w:tcW w:w="2266" w:type="dxa"/>
          </w:tcPr>
          <w:p w:rsidR="00DE6FB3" w:rsidRDefault="002D309F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«Про внесення змін до рішення міської ради від 30.06.2021р. №292-10/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VII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 «Про затвердження порядку встановлення розмірів орендної плати за земельні ділянки, які розташовані на території міста Павлоград</w:t>
            </w:r>
            <w:r w:rsidR="00904F5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»</w:t>
            </w:r>
          </w:p>
          <w:p w:rsidR="00603D3A" w:rsidRPr="002D309F" w:rsidRDefault="00603D3A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</w:tcPr>
          <w:p w:rsidR="00DE6FB3" w:rsidRPr="000D4B1A" w:rsidRDefault="002D309F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Можливість вирішення проблем врегулювання питання зі сплати орендної плати за землю на території міста в межах чинного законодавства України</w:t>
            </w:r>
          </w:p>
        </w:tc>
        <w:tc>
          <w:tcPr>
            <w:tcW w:w="1418" w:type="dxa"/>
          </w:tcPr>
          <w:p w:rsidR="00DE6FB3" w:rsidRPr="000D4B1A" w:rsidRDefault="00904F58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ІІ квартал</w:t>
            </w:r>
          </w:p>
        </w:tc>
        <w:tc>
          <w:tcPr>
            <w:tcW w:w="1845" w:type="dxa"/>
          </w:tcPr>
          <w:p w:rsidR="00DE6FB3" w:rsidRPr="000D4B1A" w:rsidRDefault="00904F58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Відділ земельно-ринкових відносин</w:t>
            </w:r>
          </w:p>
        </w:tc>
      </w:tr>
      <w:tr w:rsidR="00DE6FB3" w:rsidRPr="002D309F" w:rsidTr="000D4B1A">
        <w:tc>
          <w:tcPr>
            <w:tcW w:w="426" w:type="dxa"/>
          </w:tcPr>
          <w:p w:rsidR="00DE6FB3" w:rsidRPr="000D4B1A" w:rsidRDefault="00577717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843" w:type="dxa"/>
          </w:tcPr>
          <w:p w:rsidR="00DE6FB3" w:rsidRPr="000D4B1A" w:rsidRDefault="002D309F" w:rsidP="000D291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рішення Павлоградської міської ради</w:t>
            </w:r>
          </w:p>
        </w:tc>
        <w:tc>
          <w:tcPr>
            <w:tcW w:w="2266" w:type="dxa"/>
          </w:tcPr>
          <w:p w:rsidR="00DE6FB3" w:rsidRDefault="00904F58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«Про внесення змін до рішення міської ради від 30.06.2021р. №293-10/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VIII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«Про затвердження порядку встановлення ставок земельного податку за земельні ділянки на території міста Павлоград»</w:t>
            </w:r>
          </w:p>
          <w:p w:rsidR="00603D3A" w:rsidRPr="00904F58" w:rsidRDefault="00603D3A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28" w:type="dxa"/>
          </w:tcPr>
          <w:p w:rsidR="00DE6FB3" w:rsidRPr="000D4B1A" w:rsidRDefault="00904F58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Можливість вирішення проблеми врегулювання питання зі сплати земельного податку на території міста в межах чинного законодавства України</w:t>
            </w:r>
          </w:p>
        </w:tc>
        <w:tc>
          <w:tcPr>
            <w:tcW w:w="1418" w:type="dxa"/>
          </w:tcPr>
          <w:p w:rsidR="00DE6FB3" w:rsidRPr="000D4B1A" w:rsidRDefault="00904F58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ІІ квартал</w:t>
            </w:r>
          </w:p>
        </w:tc>
        <w:tc>
          <w:tcPr>
            <w:tcW w:w="1845" w:type="dxa"/>
          </w:tcPr>
          <w:p w:rsidR="00DE6FB3" w:rsidRPr="000D4B1A" w:rsidRDefault="00904F58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Відділ земельно-ринкових відносин</w:t>
            </w:r>
          </w:p>
        </w:tc>
      </w:tr>
      <w:tr w:rsidR="00682221" w:rsidRPr="00682221" w:rsidTr="000D4B1A">
        <w:tc>
          <w:tcPr>
            <w:tcW w:w="426" w:type="dxa"/>
          </w:tcPr>
          <w:p w:rsidR="00682221" w:rsidRPr="00EC1C02" w:rsidRDefault="00EC1C02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843" w:type="dxa"/>
          </w:tcPr>
          <w:p w:rsidR="00682221" w:rsidRPr="000D4B1A" w:rsidRDefault="00EC1C02" w:rsidP="000D291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рішення Павлоградської міської ради</w:t>
            </w:r>
          </w:p>
        </w:tc>
        <w:tc>
          <w:tcPr>
            <w:tcW w:w="2266" w:type="dxa"/>
          </w:tcPr>
          <w:p w:rsidR="00682221" w:rsidRPr="00682221" w:rsidRDefault="00EC1C02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 затвердження Правил утримання домашніх тварин і поводження з ними на території м. Павлограда</w:t>
            </w:r>
          </w:p>
        </w:tc>
        <w:tc>
          <w:tcPr>
            <w:tcW w:w="2128" w:type="dxa"/>
          </w:tcPr>
          <w:p w:rsidR="00682221" w:rsidRDefault="00EC1C02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Скасування старого регуляторного акту у зв’язку зі зміною нормативних актів, якими керувались при прийнятті даних правил та прийняття нового</w:t>
            </w:r>
          </w:p>
          <w:p w:rsidR="00603D3A" w:rsidRDefault="00603D3A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</w:tcPr>
          <w:p w:rsidR="00682221" w:rsidRDefault="00EC1C02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ІІ квартал</w:t>
            </w:r>
          </w:p>
        </w:tc>
        <w:tc>
          <w:tcPr>
            <w:tcW w:w="1845" w:type="dxa"/>
          </w:tcPr>
          <w:p w:rsidR="00682221" w:rsidRDefault="00EC1C02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Управління комунального господарства та будівництва </w:t>
            </w:r>
          </w:p>
        </w:tc>
      </w:tr>
      <w:tr w:rsidR="005607C9" w:rsidRPr="00682221" w:rsidTr="000D4B1A">
        <w:tc>
          <w:tcPr>
            <w:tcW w:w="426" w:type="dxa"/>
          </w:tcPr>
          <w:p w:rsidR="005607C9" w:rsidRDefault="005607C9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843" w:type="dxa"/>
          </w:tcPr>
          <w:p w:rsidR="005607C9" w:rsidRPr="000D4B1A" w:rsidRDefault="005607C9" w:rsidP="000D291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рішення </w:t>
            </w:r>
            <w:proofErr w:type="spellStart"/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Павлоградської</w:t>
            </w:r>
            <w:proofErr w:type="spellEnd"/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ради</w:t>
            </w:r>
          </w:p>
        </w:tc>
        <w:tc>
          <w:tcPr>
            <w:tcW w:w="2266" w:type="dxa"/>
          </w:tcPr>
          <w:p w:rsidR="005607C9" w:rsidRPr="00D7481D" w:rsidRDefault="00F04E90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Про затвердження Порядку проведення інвестиційних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конкурсів</w:t>
            </w:r>
            <w:r w:rsidR="00D7481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для будівництва, реконструкції, реставрації тощо об’єктів житлового та нежитлового призначення, незавершеного будівництва, інженерно-транспортної інфраструктури міста Павлоград</w:t>
            </w:r>
          </w:p>
        </w:tc>
        <w:tc>
          <w:tcPr>
            <w:tcW w:w="2128" w:type="dxa"/>
          </w:tcPr>
          <w:p w:rsidR="005607C9" w:rsidRDefault="00D7481D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 xml:space="preserve">Створення сприятливих умов для залучення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потенційних інвесторів в розбудову інфраструктури міста</w:t>
            </w:r>
            <w:r w:rsidR="00603D3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Павлограда</w:t>
            </w:r>
          </w:p>
        </w:tc>
        <w:tc>
          <w:tcPr>
            <w:tcW w:w="1418" w:type="dxa"/>
          </w:tcPr>
          <w:p w:rsidR="005607C9" w:rsidRDefault="00D7481D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ІІ квартал</w:t>
            </w:r>
          </w:p>
        </w:tc>
        <w:tc>
          <w:tcPr>
            <w:tcW w:w="1845" w:type="dxa"/>
          </w:tcPr>
          <w:p w:rsidR="005607C9" w:rsidRDefault="00603D3A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Відділ з питань розвитку підприємництва та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залучення інвестицій</w:t>
            </w:r>
          </w:p>
        </w:tc>
      </w:tr>
    </w:tbl>
    <w:p w:rsidR="00DE6FB3" w:rsidRDefault="00DE6FB3" w:rsidP="00DE6FB3">
      <w:pPr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E43AF" w:rsidRDefault="00BE43AF" w:rsidP="00BE43AF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43AF" w:rsidRPr="00DE6FB3" w:rsidRDefault="00BE43AF" w:rsidP="00BE43AF">
      <w:pPr>
        <w:ind w:left="-142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міської ради                                                                Сергій ОСТРЕНКО</w:t>
      </w:r>
    </w:p>
    <w:sectPr w:rsidR="00BE43AF" w:rsidRPr="00DE6FB3" w:rsidSect="00603D3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6FB3"/>
    <w:rsid w:val="000550EC"/>
    <w:rsid w:val="000D291B"/>
    <w:rsid w:val="000D4B1A"/>
    <w:rsid w:val="001222B9"/>
    <w:rsid w:val="001A6146"/>
    <w:rsid w:val="00244B32"/>
    <w:rsid w:val="002B3ED2"/>
    <w:rsid w:val="002D309F"/>
    <w:rsid w:val="003603AE"/>
    <w:rsid w:val="003C0F80"/>
    <w:rsid w:val="003F1146"/>
    <w:rsid w:val="004245F7"/>
    <w:rsid w:val="00474BF9"/>
    <w:rsid w:val="005607C9"/>
    <w:rsid w:val="00577717"/>
    <w:rsid w:val="00603D3A"/>
    <w:rsid w:val="00682221"/>
    <w:rsid w:val="006D0514"/>
    <w:rsid w:val="007173C0"/>
    <w:rsid w:val="007624B7"/>
    <w:rsid w:val="007950B7"/>
    <w:rsid w:val="008B05E1"/>
    <w:rsid w:val="008C0B00"/>
    <w:rsid w:val="008F1720"/>
    <w:rsid w:val="00904F58"/>
    <w:rsid w:val="00922177"/>
    <w:rsid w:val="00A26689"/>
    <w:rsid w:val="00A3524E"/>
    <w:rsid w:val="00BC2244"/>
    <w:rsid w:val="00BE43AF"/>
    <w:rsid w:val="00CA1076"/>
    <w:rsid w:val="00D1420D"/>
    <w:rsid w:val="00D7481D"/>
    <w:rsid w:val="00DE6FB3"/>
    <w:rsid w:val="00E91CE5"/>
    <w:rsid w:val="00EC1C02"/>
    <w:rsid w:val="00EE4921"/>
    <w:rsid w:val="00EE74E5"/>
    <w:rsid w:val="00F04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6F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E4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4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1459</Words>
  <Characters>832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invest3</dc:creator>
  <cp:lastModifiedBy>torg4</cp:lastModifiedBy>
  <cp:revision>4</cp:revision>
  <cp:lastPrinted>2022-11-15T07:56:00Z</cp:lastPrinted>
  <dcterms:created xsi:type="dcterms:W3CDTF">2024-03-01T07:16:00Z</dcterms:created>
  <dcterms:modified xsi:type="dcterms:W3CDTF">2024-03-12T08:12:00Z</dcterms:modified>
</cp:coreProperties>
</file>